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12" w:rsidRPr="00D26C4A" w:rsidRDefault="00FF4612" w:rsidP="00FF4612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Мероприятия</w:t>
      </w:r>
      <w:r w:rsidRPr="00D26C4A">
        <w:rPr>
          <w:b/>
          <w:szCs w:val="28"/>
        </w:rPr>
        <w:t xml:space="preserve"> </w:t>
      </w:r>
      <w:r w:rsidRPr="00D26C4A">
        <w:rPr>
          <w:b/>
          <w:szCs w:val="28"/>
        </w:rPr>
        <w:tab/>
        <w:t xml:space="preserve">по </w:t>
      </w:r>
      <w:r w:rsidRPr="00D26C4A">
        <w:rPr>
          <w:b/>
          <w:szCs w:val="28"/>
        </w:rPr>
        <w:tab/>
        <w:t xml:space="preserve"> </w:t>
      </w:r>
      <w:r w:rsidRPr="00D26C4A">
        <w:rPr>
          <w:b/>
          <w:szCs w:val="28"/>
        </w:rPr>
        <w:tab/>
        <w:t xml:space="preserve">формирование </w:t>
      </w:r>
      <w:r w:rsidRPr="00D26C4A">
        <w:rPr>
          <w:b/>
          <w:szCs w:val="28"/>
        </w:rPr>
        <w:tab/>
        <w:t xml:space="preserve">культурно </w:t>
      </w:r>
      <w:r w:rsidRPr="00D26C4A">
        <w:rPr>
          <w:b/>
          <w:szCs w:val="28"/>
        </w:rPr>
        <w:tab/>
        <w:t>-</w:t>
      </w:r>
    </w:p>
    <w:p w:rsidR="00FF4612" w:rsidRDefault="00FF4612" w:rsidP="00FF4612">
      <w:pPr>
        <w:pStyle w:val="a3"/>
        <w:jc w:val="center"/>
        <w:rPr>
          <w:b/>
          <w:szCs w:val="28"/>
        </w:rPr>
      </w:pPr>
      <w:r w:rsidRPr="00D26C4A">
        <w:rPr>
          <w:b/>
          <w:szCs w:val="28"/>
        </w:rPr>
        <w:t xml:space="preserve">гигиенических навыков у детей младшего дошкольного возраста на тему </w:t>
      </w:r>
    </w:p>
    <w:p w:rsidR="00FF4612" w:rsidRPr="00D26C4A" w:rsidRDefault="00FF4612" w:rsidP="00FF4612">
      <w:pPr>
        <w:pStyle w:val="a3"/>
        <w:jc w:val="center"/>
        <w:rPr>
          <w:b/>
          <w:szCs w:val="28"/>
        </w:rPr>
      </w:pPr>
      <w:r w:rsidRPr="00D26C4A">
        <w:rPr>
          <w:b/>
          <w:szCs w:val="28"/>
        </w:rPr>
        <w:t xml:space="preserve"> «Мы обедаем»:</w:t>
      </w:r>
    </w:p>
    <w:p w:rsidR="00FF4612" w:rsidRDefault="00FF4612" w:rsidP="00FF4612">
      <w:pPr>
        <w:pStyle w:val="a3"/>
        <w:ind w:left="0" w:firstLine="0"/>
        <w:rPr>
          <w:b/>
          <w:szCs w:val="28"/>
        </w:rPr>
      </w:pPr>
    </w:p>
    <w:p w:rsidR="00FF4612" w:rsidRPr="00FF4612" w:rsidRDefault="00FF4612" w:rsidP="00FF4612">
      <w:pPr>
        <w:pStyle w:val="a3"/>
        <w:rPr>
          <w:b/>
          <w:szCs w:val="28"/>
        </w:rPr>
      </w:pPr>
      <w:r w:rsidRPr="00FF4612">
        <w:rPr>
          <w:b/>
          <w:szCs w:val="28"/>
        </w:rPr>
        <w:t>4.</w:t>
      </w:r>
      <w:bookmarkStart w:id="0" w:name="_GoBack"/>
      <w:r w:rsidRPr="00FF4612">
        <w:rPr>
          <w:b/>
          <w:szCs w:val="28"/>
        </w:rPr>
        <w:t xml:space="preserve">Художественные </w:t>
      </w:r>
      <w:r w:rsidRPr="00FF4612">
        <w:rPr>
          <w:b/>
          <w:szCs w:val="28"/>
        </w:rPr>
        <w:tab/>
        <w:t xml:space="preserve">произведения, </w:t>
      </w:r>
      <w:r w:rsidRPr="00FF4612">
        <w:rPr>
          <w:b/>
          <w:szCs w:val="28"/>
        </w:rPr>
        <w:tab/>
        <w:t xml:space="preserve">используемые </w:t>
      </w:r>
      <w:r w:rsidRPr="00FF4612">
        <w:rPr>
          <w:b/>
          <w:szCs w:val="28"/>
        </w:rPr>
        <w:tab/>
      </w:r>
      <w:proofErr w:type="gramStart"/>
      <w:r w:rsidRPr="00FF4612">
        <w:rPr>
          <w:b/>
          <w:szCs w:val="28"/>
        </w:rPr>
        <w:t>для</w:t>
      </w:r>
      <w:proofErr w:type="gramEnd"/>
      <w:r w:rsidRPr="00FF4612">
        <w:rPr>
          <w:b/>
          <w:szCs w:val="28"/>
        </w:rPr>
        <w:t xml:space="preserve"> </w:t>
      </w:r>
    </w:p>
    <w:p w:rsidR="00FF4612" w:rsidRPr="00FF4612" w:rsidRDefault="00FF4612" w:rsidP="00FF4612">
      <w:pPr>
        <w:pStyle w:val="a3"/>
        <w:rPr>
          <w:b/>
          <w:szCs w:val="28"/>
        </w:rPr>
      </w:pPr>
      <w:r w:rsidRPr="00FF4612">
        <w:rPr>
          <w:b/>
          <w:szCs w:val="28"/>
        </w:rPr>
        <w:t xml:space="preserve">формирования у детей культурно-гигиенических навыков  </w:t>
      </w:r>
    </w:p>
    <w:bookmarkEnd w:id="0"/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1BFC3222" wp14:editId="351C0ABC">
            <wp:extent cx="286385" cy="190500"/>
            <wp:effectExtent l="0" t="0" r="0" b="0"/>
            <wp:docPr id="2310" name="Picture 2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Каша вкусная дымится,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Лёша кашу есть садится,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Очень каша хороша,  Ели кашу </w:t>
      </w:r>
      <w:proofErr w:type="spellStart"/>
      <w:r w:rsidRPr="00D26C4A">
        <w:rPr>
          <w:color w:val="333333"/>
          <w:szCs w:val="28"/>
        </w:rPr>
        <w:t>неспеша</w:t>
      </w:r>
      <w:proofErr w:type="spellEnd"/>
      <w:r w:rsidRPr="00D26C4A">
        <w:rPr>
          <w:color w:val="333333"/>
          <w:szCs w:val="28"/>
        </w:rPr>
        <w:t xml:space="preserve">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Ложка за ложкой,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Ели </w:t>
      </w:r>
      <w:proofErr w:type="gramStart"/>
      <w:r w:rsidRPr="00D26C4A">
        <w:rPr>
          <w:color w:val="333333"/>
          <w:szCs w:val="28"/>
        </w:rPr>
        <w:t xml:space="preserve">по </w:t>
      </w:r>
      <w:proofErr w:type="spellStart"/>
      <w:r w:rsidRPr="00D26C4A">
        <w:rPr>
          <w:color w:val="333333"/>
          <w:szCs w:val="28"/>
        </w:rPr>
        <w:t>немножку</w:t>
      </w:r>
      <w:proofErr w:type="spellEnd"/>
      <w:proofErr w:type="gramEnd"/>
      <w:r w:rsidRPr="00D26C4A">
        <w:rPr>
          <w:color w:val="333333"/>
          <w:szCs w:val="28"/>
        </w:rPr>
        <w:t xml:space="preserve">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Это - ложка,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Это - чашка.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В чашке - гречневая кашка.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Ложка в чашке побывала -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Кашки гречневой не стало!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0FD4939C" wp14:editId="692F7BD2">
            <wp:extent cx="286385" cy="190500"/>
            <wp:effectExtent l="0" t="0" r="0" b="0"/>
            <wp:docPr id="2349" name="Picture 2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" name="Picture 23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Утка утенка,  Кошка котенка,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Мышка мышонка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Зовет на обед.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Утки поели,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Кошки поели,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Мышки поели.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А ты еще нет?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Где твоя ложечка?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Скушай, хоть немножечко!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5DAE1150" wp14:editId="79DB04B9">
            <wp:extent cx="286385" cy="190500"/>
            <wp:effectExtent l="0" t="0" r="0" b="0"/>
            <wp:docPr id="2373" name="Picture 2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" name="Picture 23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Пышка, лепёшка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В печи сидела,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На нас глядела,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В рот захотела.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6251252A" wp14:editId="5E0BB51E">
            <wp:extent cx="286385" cy="190500"/>
            <wp:effectExtent l="0" t="0" r="0" b="0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Наш Сережа непосед, Не доест никак обед.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Сели, встали, снова сели,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А потом всю кашу съели.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02301938" wp14:editId="0A441A3E">
            <wp:extent cx="286385" cy="190500"/>
            <wp:effectExtent l="0" t="0" r="0" b="0"/>
            <wp:docPr id="2410" name="Picture 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" name="Picture 2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Ой, </w:t>
      </w:r>
      <w:proofErr w:type="gramStart"/>
      <w:r w:rsidRPr="00D26C4A">
        <w:rPr>
          <w:color w:val="333333"/>
          <w:szCs w:val="28"/>
        </w:rPr>
        <w:t>люли</w:t>
      </w:r>
      <w:proofErr w:type="gramEnd"/>
      <w:r w:rsidRPr="00D26C4A">
        <w:rPr>
          <w:color w:val="333333"/>
          <w:szCs w:val="28"/>
        </w:rPr>
        <w:t xml:space="preserve">, люли, люли,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В море плыли корабли, Насте кашку привезли.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color w:val="333333"/>
          <w:szCs w:val="28"/>
        </w:rPr>
        <w:t>Кашенька</w:t>
      </w:r>
      <w:proofErr w:type="spellEnd"/>
      <w:r w:rsidRPr="00D26C4A">
        <w:rPr>
          <w:color w:val="333333"/>
          <w:szCs w:val="28"/>
        </w:rPr>
        <w:t xml:space="preserve"> </w:t>
      </w:r>
      <w:proofErr w:type="spellStart"/>
      <w:r w:rsidRPr="00D26C4A">
        <w:rPr>
          <w:color w:val="333333"/>
          <w:szCs w:val="28"/>
        </w:rPr>
        <w:t>молочненька</w:t>
      </w:r>
      <w:proofErr w:type="spellEnd"/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Для любимой доченьки.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Настя, ротик открывай,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Кашку сладкую глотай.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lastRenderedPageBreak/>
        <w:t xml:space="preserve">А кто кашку кушает,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Маму с папой слушает,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Вырастает сильным,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Здоровым и красивым.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71AF6609" wp14:editId="70EA49DD">
            <wp:extent cx="286385" cy="190500"/>
            <wp:effectExtent l="0" t="0" r="0" b="0"/>
            <wp:docPr id="2437" name="Picture 2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" name="Picture 24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Кто у нас любимый самый? - Ложку первую за маму,  А вторую за кого?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Да за папу твоего,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За кого же третью ложку?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За веселую матрешку, 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color w:val="333333"/>
          <w:szCs w:val="28"/>
        </w:rPr>
        <w:t>Сьешь</w:t>
      </w:r>
      <w:proofErr w:type="spellEnd"/>
      <w:r w:rsidRPr="00D26C4A">
        <w:rPr>
          <w:color w:val="333333"/>
          <w:szCs w:val="28"/>
        </w:rPr>
        <w:t xml:space="preserve"> за бабу,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Съешь </w:t>
      </w:r>
      <w:proofErr w:type="gramStart"/>
      <w:r w:rsidRPr="00D26C4A">
        <w:rPr>
          <w:color w:val="333333"/>
          <w:szCs w:val="28"/>
        </w:rPr>
        <w:t>за</w:t>
      </w:r>
      <w:proofErr w:type="gramEnd"/>
      <w:r w:rsidRPr="00D26C4A">
        <w:rPr>
          <w:color w:val="333333"/>
          <w:szCs w:val="28"/>
        </w:rPr>
        <w:t xml:space="preserve"> деду,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За мальчишку - за соседа,  За подружек и друзей,  </w:t>
      </w:r>
      <w:proofErr w:type="gramStart"/>
      <w:r w:rsidRPr="00D26C4A">
        <w:rPr>
          <w:color w:val="333333"/>
          <w:szCs w:val="28"/>
        </w:rPr>
        <w:t>Съешь</w:t>
      </w:r>
      <w:proofErr w:type="gramEnd"/>
      <w:r w:rsidRPr="00D26C4A">
        <w:rPr>
          <w:color w:val="333333"/>
          <w:szCs w:val="28"/>
        </w:rPr>
        <w:t xml:space="preserve"> побольше не жалей!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Съешь за праздник, шумный, яркий,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За гостей и за подарки,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За котёнка, за Тимошку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Эту маленькую ложку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И за рыжего кота,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Вот тарелка и пуста!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672095D9" wp14:editId="68219BB1">
            <wp:extent cx="286385" cy="190500"/>
            <wp:effectExtent l="0" t="0" r="0" b="0"/>
            <wp:docPr id="2496" name="Picture 2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" name="Picture 24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Кастрюля - </w:t>
      </w:r>
      <w:proofErr w:type="spellStart"/>
      <w:r w:rsidRPr="00D26C4A">
        <w:rPr>
          <w:color w:val="333333"/>
          <w:szCs w:val="28"/>
        </w:rPr>
        <w:t>хитруля</w:t>
      </w:r>
      <w:proofErr w:type="spellEnd"/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Славе кашку </w:t>
      </w:r>
      <w:proofErr w:type="gramStart"/>
      <w:r w:rsidRPr="00D26C4A">
        <w:rPr>
          <w:color w:val="333333"/>
          <w:szCs w:val="28"/>
        </w:rPr>
        <w:t>сварила Платочком накрыла</w:t>
      </w:r>
      <w:proofErr w:type="gramEnd"/>
      <w:r w:rsidRPr="00D26C4A">
        <w:rPr>
          <w:color w:val="333333"/>
          <w:szCs w:val="28"/>
        </w:rPr>
        <w:t xml:space="preserve">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И ждет, пождет,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Слава первым придет?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6C5ECAC9" wp14:editId="0B967A08">
            <wp:extent cx="286385" cy="190500"/>
            <wp:effectExtent l="0" t="0" r="0" b="0"/>
            <wp:docPr id="2513" name="Picture 2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" name="Picture 25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>Тили - час, тили - час вот обед у нас сейчас</w:t>
      </w:r>
      <w:proofErr w:type="gramStart"/>
      <w:r w:rsidRPr="00D26C4A">
        <w:rPr>
          <w:color w:val="333333"/>
          <w:szCs w:val="28"/>
        </w:rPr>
        <w:t xml:space="preserve"> С</w:t>
      </w:r>
      <w:proofErr w:type="gramEnd"/>
      <w:r w:rsidRPr="00D26C4A">
        <w:rPr>
          <w:color w:val="333333"/>
          <w:szCs w:val="28"/>
        </w:rPr>
        <w:t xml:space="preserve">кушаем за маму ложку,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Скушаем за папу ложку, За собачку и за кошку, воробей стучит в окошко, дайте ложечку и мне... вот и кончился обед.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26D445DF" wp14:editId="388941FF">
            <wp:extent cx="286385" cy="190500"/>
            <wp:effectExtent l="0" t="0" r="0" b="0"/>
            <wp:docPr id="2540" name="Picture 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Люли, </w:t>
      </w:r>
      <w:proofErr w:type="gramStart"/>
      <w:r w:rsidRPr="00D26C4A">
        <w:rPr>
          <w:color w:val="333333"/>
          <w:szCs w:val="28"/>
        </w:rPr>
        <w:t>люли</w:t>
      </w:r>
      <w:proofErr w:type="gramEnd"/>
      <w:r w:rsidRPr="00D26C4A">
        <w:rPr>
          <w:color w:val="333333"/>
          <w:szCs w:val="28"/>
        </w:rPr>
        <w:t xml:space="preserve">, </w:t>
      </w:r>
      <w:proofErr w:type="spellStart"/>
      <w:r w:rsidRPr="00D26C4A">
        <w:rPr>
          <w:color w:val="333333"/>
          <w:szCs w:val="28"/>
        </w:rPr>
        <w:t>люленьки</w:t>
      </w:r>
      <w:proofErr w:type="spellEnd"/>
      <w:r w:rsidRPr="00D26C4A">
        <w:rPr>
          <w:color w:val="333333"/>
          <w:szCs w:val="28"/>
        </w:rPr>
        <w:t xml:space="preserve">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Прилетели гуленьки,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Стали </w:t>
      </w:r>
      <w:proofErr w:type="gramStart"/>
      <w:r w:rsidRPr="00D26C4A">
        <w:rPr>
          <w:color w:val="333333"/>
          <w:szCs w:val="28"/>
        </w:rPr>
        <w:t>гули</w:t>
      </w:r>
      <w:proofErr w:type="gramEnd"/>
      <w:r w:rsidRPr="00D26C4A">
        <w:rPr>
          <w:color w:val="333333"/>
          <w:szCs w:val="28"/>
        </w:rPr>
        <w:t xml:space="preserve"> говорить: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«Чем нам Машеньку кормить?»  Один скажет: «кашкою»,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>Другой – «</w:t>
      </w:r>
      <w:proofErr w:type="spellStart"/>
      <w:r w:rsidRPr="00D26C4A">
        <w:rPr>
          <w:color w:val="333333"/>
          <w:szCs w:val="28"/>
        </w:rPr>
        <w:t>простоквашкою</w:t>
      </w:r>
      <w:proofErr w:type="spellEnd"/>
      <w:r w:rsidRPr="00D26C4A">
        <w:rPr>
          <w:color w:val="333333"/>
          <w:szCs w:val="28"/>
        </w:rPr>
        <w:t xml:space="preserve">»,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Третий скажет – «молочком,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И румяным пирожком».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04B5A024" wp14:editId="46CD4A03">
            <wp:extent cx="286385" cy="190500"/>
            <wp:effectExtent l="0" t="0" r="0" b="0"/>
            <wp:docPr id="2578" name="Picture 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" name="Picture 25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Ай, ту - ту, </w:t>
      </w:r>
      <w:proofErr w:type="gramStart"/>
      <w:r w:rsidRPr="00D26C4A">
        <w:rPr>
          <w:color w:val="333333"/>
          <w:szCs w:val="28"/>
        </w:rPr>
        <w:t>ай</w:t>
      </w:r>
      <w:proofErr w:type="gramEnd"/>
      <w:r w:rsidRPr="00D26C4A">
        <w:rPr>
          <w:color w:val="333333"/>
          <w:szCs w:val="28"/>
        </w:rPr>
        <w:t xml:space="preserve">, ту - ту,  Вари кашку </w:t>
      </w:r>
      <w:proofErr w:type="spellStart"/>
      <w:r w:rsidRPr="00D26C4A">
        <w:rPr>
          <w:color w:val="333333"/>
          <w:szCs w:val="28"/>
        </w:rPr>
        <w:t>круту</w:t>
      </w:r>
      <w:proofErr w:type="spellEnd"/>
      <w:r w:rsidRPr="00D26C4A">
        <w:rPr>
          <w:color w:val="333333"/>
          <w:szCs w:val="28"/>
        </w:rPr>
        <w:t xml:space="preserve">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Подливай молочка,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Накорми казачка.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4C9D3320" wp14:editId="45BF2AE4">
            <wp:extent cx="286385" cy="190500"/>
            <wp:effectExtent l="0" t="0" r="0" b="0"/>
            <wp:docPr id="2599" name="Picture 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Ванечка, Ванюша,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Кашку всю ты скушай.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lastRenderedPageBreak/>
        <w:t xml:space="preserve">Стукни ложкой, Топни ножкой. Хлопни ты в ладоши,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И погладь ты кошку.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51DD459E" wp14:editId="30C4A19B">
            <wp:extent cx="286385" cy="190500"/>
            <wp:effectExtent l="0" t="0" r="0" b="0"/>
            <wp:docPr id="2615" name="Picture 2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" name="Picture 26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>У котенка в чашке</w:t>
      </w:r>
      <w:proofErr w:type="gramStart"/>
      <w:r w:rsidRPr="00D26C4A">
        <w:rPr>
          <w:color w:val="333333"/>
          <w:szCs w:val="28"/>
        </w:rPr>
        <w:t xml:space="preserve">  Б</w:t>
      </w:r>
      <w:proofErr w:type="gramEnd"/>
      <w:r w:rsidRPr="00D26C4A">
        <w:rPr>
          <w:color w:val="333333"/>
          <w:szCs w:val="28"/>
        </w:rPr>
        <w:t xml:space="preserve">ыло много кашки.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Две тетери прилетели,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Две тетери кашку съели.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И кричат они котенку: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- Ротозей ты, ротозей!  Если дали тебе кашку,  нужно съесть её скорей!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noProof/>
          <w:szCs w:val="28"/>
        </w:rPr>
        <w:drawing>
          <wp:inline distT="0" distB="0" distL="0" distR="0" wp14:anchorId="02787DAC" wp14:editId="6379D219">
            <wp:extent cx="286385" cy="190500"/>
            <wp:effectExtent l="0" t="0" r="0" b="0"/>
            <wp:docPr id="2637" name="Picture 2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" name="Picture 26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C4A">
        <w:rPr>
          <w:color w:val="333333"/>
          <w:szCs w:val="28"/>
        </w:rPr>
        <w:t xml:space="preserve">Пошёл котик по дорожке, Купил Машеньке сапожки,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Пошёл котик на </w:t>
      </w:r>
      <w:proofErr w:type="spellStart"/>
      <w:r w:rsidRPr="00D26C4A">
        <w:rPr>
          <w:color w:val="333333"/>
          <w:szCs w:val="28"/>
        </w:rPr>
        <w:t>торжок</w:t>
      </w:r>
      <w:proofErr w:type="spellEnd"/>
      <w:r w:rsidRPr="00D26C4A">
        <w:rPr>
          <w:color w:val="333333"/>
          <w:szCs w:val="28"/>
        </w:rPr>
        <w:t xml:space="preserve">,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Купил котик пирожок,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Пошёл котик на улочку, Купил котик булочку.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Самому ли есть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Или Машеньке </w:t>
      </w:r>
      <w:proofErr w:type="spellStart"/>
      <w:r w:rsidRPr="00D26C4A">
        <w:rPr>
          <w:color w:val="333333"/>
          <w:szCs w:val="28"/>
        </w:rPr>
        <w:t>снесть</w:t>
      </w:r>
      <w:proofErr w:type="spellEnd"/>
      <w:r w:rsidRPr="00D26C4A">
        <w:rPr>
          <w:color w:val="333333"/>
          <w:szCs w:val="28"/>
        </w:rPr>
        <w:t xml:space="preserve">?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Я и сам укушу,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color w:val="333333"/>
          <w:szCs w:val="28"/>
        </w:rPr>
        <w:t xml:space="preserve">Да и Машеньке снесу.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Народные песенки, </w:t>
      </w:r>
      <w:proofErr w:type="spellStart"/>
      <w:r w:rsidRPr="00D26C4A">
        <w:rPr>
          <w:szCs w:val="28"/>
        </w:rPr>
        <w:t>потешки</w:t>
      </w:r>
      <w:proofErr w:type="spellEnd"/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«Ой, ладушки-ладушки, испечем </w:t>
      </w:r>
      <w:proofErr w:type="gramStart"/>
      <w:r w:rsidRPr="00D26C4A">
        <w:rPr>
          <w:szCs w:val="28"/>
        </w:rPr>
        <w:t>оладушки</w:t>
      </w:r>
      <w:proofErr w:type="gramEnd"/>
      <w:r w:rsidRPr="00D26C4A">
        <w:rPr>
          <w:szCs w:val="28"/>
        </w:rPr>
        <w:t xml:space="preserve">!»;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«Умница, Катенька, ешь кашку </w:t>
      </w:r>
      <w:proofErr w:type="spellStart"/>
      <w:r w:rsidRPr="00D26C4A">
        <w:rPr>
          <w:szCs w:val="28"/>
        </w:rPr>
        <w:t>сладеньку</w:t>
      </w:r>
      <w:proofErr w:type="spellEnd"/>
      <w:r w:rsidRPr="00D26C4A">
        <w:rPr>
          <w:szCs w:val="28"/>
        </w:rPr>
        <w:t xml:space="preserve">...»;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«Уж я Танюшке пирог испеку...»;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«Травка-муравка со сна поднялась...»;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«Сорока - сорока»;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«Дай, молочка, </w:t>
      </w:r>
      <w:proofErr w:type="gramStart"/>
      <w:r w:rsidRPr="00D26C4A">
        <w:rPr>
          <w:szCs w:val="28"/>
        </w:rPr>
        <w:t>буренушка</w:t>
      </w:r>
      <w:proofErr w:type="gramEnd"/>
      <w:r w:rsidRPr="00D26C4A">
        <w:rPr>
          <w:szCs w:val="28"/>
        </w:rPr>
        <w:t xml:space="preserve">...» (чешская народная песенка);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«Ты пасись, коровка, дольше...» (литовская нар</w:t>
      </w:r>
      <w:proofErr w:type="gramStart"/>
      <w:r w:rsidRPr="00D26C4A">
        <w:rPr>
          <w:szCs w:val="28"/>
        </w:rPr>
        <w:t>.</w:t>
      </w:r>
      <w:proofErr w:type="gramEnd"/>
      <w:r w:rsidRPr="00D26C4A">
        <w:rPr>
          <w:szCs w:val="28"/>
        </w:rPr>
        <w:t xml:space="preserve"> </w:t>
      </w:r>
      <w:proofErr w:type="gramStart"/>
      <w:r w:rsidRPr="00D26C4A">
        <w:rPr>
          <w:szCs w:val="28"/>
        </w:rPr>
        <w:t>п</w:t>
      </w:r>
      <w:proofErr w:type="gramEnd"/>
      <w:r w:rsidRPr="00D26C4A">
        <w:rPr>
          <w:szCs w:val="28"/>
        </w:rPr>
        <w:t xml:space="preserve">ес);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«Отличные пшеничные» (шведская нар</w:t>
      </w:r>
      <w:proofErr w:type="gramStart"/>
      <w:r w:rsidRPr="00D26C4A">
        <w:rPr>
          <w:szCs w:val="28"/>
        </w:rPr>
        <w:t>.</w:t>
      </w:r>
      <w:proofErr w:type="gramEnd"/>
      <w:r w:rsidRPr="00D26C4A">
        <w:rPr>
          <w:szCs w:val="28"/>
        </w:rPr>
        <w:t xml:space="preserve"> </w:t>
      </w:r>
      <w:proofErr w:type="gramStart"/>
      <w:r w:rsidRPr="00D26C4A">
        <w:rPr>
          <w:szCs w:val="28"/>
        </w:rPr>
        <w:t>п</w:t>
      </w:r>
      <w:proofErr w:type="gramEnd"/>
      <w:r w:rsidRPr="00D26C4A">
        <w:rPr>
          <w:szCs w:val="28"/>
        </w:rPr>
        <w:t xml:space="preserve">ес);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«На мельнице» (немецкая нар</w:t>
      </w:r>
      <w:proofErr w:type="gramStart"/>
      <w:r w:rsidRPr="00D26C4A">
        <w:rPr>
          <w:szCs w:val="28"/>
        </w:rPr>
        <w:t>.</w:t>
      </w:r>
      <w:proofErr w:type="gramEnd"/>
      <w:r w:rsidRPr="00D26C4A">
        <w:rPr>
          <w:szCs w:val="28"/>
        </w:rPr>
        <w:t xml:space="preserve"> </w:t>
      </w:r>
      <w:proofErr w:type="gramStart"/>
      <w:r w:rsidRPr="00D26C4A">
        <w:rPr>
          <w:szCs w:val="28"/>
        </w:rPr>
        <w:t>п</w:t>
      </w:r>
      <w:proofErr w:type="gramEnd"/>
      <w:r w:rsidRPr="00D26C4A">
        <w:rPr>
          <w:szCs w:val="28"/>
        </w:rPr>
        <w:t xml:space="preserve">ес);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«Пирог» (</w:t>
      </w:r>
      <w:proofErr w:type="gramStart"/>
      <w:r w:rsidRPr="00D26C4A">
        <w:rPr>
          <w:szCs w:val="28"/>
        </w:rPr>
        <w:t>венгерская</w:t>
      </w:r>
      <w:proofErr w:type="gramEnd"/>
      <w:r w:rsidRPr="00D26C4A">
        <w:rPr>
          <w:szCs w:val="28"/>
        </w:rPr>
        <w:t xml:space="preserve">)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Писатели – детям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«Кто скорее допьет» С. </w:t>
      </w:r>
      <w:proofErr w:type="spellStart"/>
      <w:r w:rsidRPr="00D26C4A">
        <w:rPr>
          <w:szCs w:val="28"/>
        </w:rPr>
        <w:t>Капутикян</w:t>
      </w:r>
      <w:proofErr w:type="spellEnd"/>
      <w:r w:rsidRPr="00D26C4A">
        <w:rPr>
          <w:szCs w:val="28"/>
        </w:rPr>
        <w:t xml:space="preserve">»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«Хозяюшка» В. </w:t>
      </w:r>
      <w:proofErr w:type="spellStart"/>
      <w:r w:rsidRPr="00D26C4A">
        <w:rPr>
          <w:szCs w:val="28"/>
        </w:rPr>
        <w:t>Донникова</w:t>
      </w:r>
      <w:proofErr w:type="spellEnd"/>
      <w:r w:rsidRPr="00D26C4A">
        <w:rPr>
          <w:szCs w:val="28"/>
        </w:rPr>
        <w:t xml:space="preserve">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«</w:t>
      </w:r>
      <w:proofErr w:type="spellStart"/>
      <w:r w:rsidRPr="00D26C4A">
        <w:rPr>
          <w:szCs w:val="28"/>
        </w:rPr>
        <w:t>Медвежатки</w:t>
      </w:r>
      <w:proofErr w:type="spellEnd"/>
      <w:r w:rsidRPr="00D26C4A">
        <w:rPr>
          <w:szCs w:val="28"/>
        </w:rPr>
        <w:t xml:space="preserve">» Г. Бойко;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«Вкусная каша» 3. Александрова;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«Три каравая» И. </w:t>
      </w:r>
      <w:proofErr w:type="spellStart"/>
      <w:r w:rsidRPr="00D26C4A">
        <w:rPr>
          <w:szCs w:val="28"/>
        </w:rPr>
        <w:t>Дружников</w:t>
      </w:r>
      <w:proofErr w:type="spellEnd"/>
      <w:r w:rsidRPr="00D26C4A">
        <w:rPr>
          <w:szCs w:val="28"/>
        </w:rPr>
        <w:t xml:space="preserve">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 Маша обедает» С. </w:t>
      </w:r>
      <w:proofErr w:type="spellStart"/>
      <w:r w:rsidRPr="00D26C4A">
        <w:rPr>
          <w:szCs w:val="28"/>
        </w:rPr>
        <w:t>Капутикян</w:t>
      </w:r>
      <w:proofErr w:type="spellEnd"/>
      <w:r w:rsidRPr="00D26C4A">
        <w:rPr>
          <w:szCs w:val="28"/>
        </w:rPr>
        <w:t xml:space="preserve">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«Азбука здоровья» С. Волков;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«Алёнушка» Е. Благинина.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lastRenderedPageBreak/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Список используемой литературы: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Белостоцкая</w:t>
      </w:r>
      <w:proofErr w:type="spellEnd"/>
      <w:r w:rsidRPr="00D26C4A">
        <w:rPr>
          <w:szCs w:val="28"/>
        </w:rPr>
        <w:t xml:space="preserve"> Е.М., Виноградова Т. Ф. и др. Гигиенические основы воспитания детей от 3 до 7. – М.:Просвещение,1991.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Бондаренко </w:t>
      </w:r>
      <w:r w:rsidRPr="00D26C4A">
        <w:rPr>
          <w:szCs w:val="28"/>
        </w:rPr>
        <w:tab/>
        <w:t xml:space="preserve">А.К. </w:t>
      </w:r>
      <w:r w:rsidRPr="00D26C4A">
        <w:rPr>
          <w:szCs w:val="28"/>
        </w:rPr>
        <w:tab/>
        <w:t xml:space="preserve">Дидактические </w:t>
      </w:r>
      <w:r w:rsidRPr="00D26C4A">
        <w:rPr>
          <w:szCs w:val="28"/>
        </w:rPr>
        <w:tab/>
        <w:t xml:space="preserve">игры </w:t>
      </w:r>
      <w:r w:rsidRPr="00D26C4A">
        <w:rPr>
          <w:szCs w:val="28"/>
        </w:rPr>
        <w:tab/>
        <w:t xml:space="preserve">в </w:t>
      </w:r>
      <w:r w:rsidRPr="00D26C4A">
        <w:rPr>
          <w:szCs w:val="28"/>
        </w:rPr>
        <w:tab/>
        <w:t xml:space="preserve">детском </w:t>
      </w:r>
      <w:r w:rsidRPr="00D26C4A">
        <w:rPr>
          <w:szCs w:val="28"/>
        </w:rPr>
        <w:tab/>
        <w:t xml:space="preserve">саду. </w:t>
      </w:r>
      <w:r w:rsidRPr="00D26C4A">
        <w:rPr>
          <w:szCs w:val="28"/>
        </w:rPr>
        <w:tab/>
        <w:t xml:space="preserve">– </w:t>
      </w:r>
      <w:r w:rsidRPr="00D26C4A">
        <w:rPr>
          <w:szCs w:val="28"/>
        </w:rPr>
        <w:tab/>
        <w:t xml:space="preserve">М.: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Просвещение,1991.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Бондаренко А.К. Дидактические игры в д/с: Пособие для воспитателя детского сада. – М.: Просвещение,1985.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Буре Р.С., Островская А.Ф. Воспитатель и дети. – М.: Просвещение, 2006.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Богуславская З.М., Смирнова Е.О. Развивающие игры для детей младшего дошкольного возраста. – М.: 1991.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Воспитателю о работе с семьёй</w:t>
      </w:r>
      <w:proofErr w:type="gramStart"/>
      <w:r w:rsidRPr="00D26C4A">
        <w:rPr>
          <w:szCs w:val="28"/>
        </w:rPr>
        <w:t xml:space="preserve"> / П</w:t>
      </w:r>
      <w:proofErr w:type="gramEnd"/>
      <w:r w:rsidRPr="00D26C4A">
        <w:rPr>
          <w:szCs w:val="28"/>
        </w:rPr>
        <w:t xml:space="preserve">од ред. Н.Ф. Виноградовой. – М.: Просвещение, 1989.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Голицина</w:t>
      </w:r>
      <w:proofErr w:type="spellEnd"/>
      <w:r w:rsidRPr="00D26C4A">
        <w:rPr>
          <w:szCs w:val="28"/>
        </w:rPr>
        <w:t xml:space="preserve"> Н.С Перспективное планирование </w:t>
      </w:r>
      <w:proofErr w:type="spellStart"/>
      <w:r w:rsidRPr="00D26C4A">
        <w:rPr>
          <w:szCs w:val="28"/>
        </w:rPr>
        <w:t>воспитательно</w:t>
      </w:r>
      <w:proofErr w:type="spellEnd"/>
      <w:r w:rsidRPr="00D26C4A">
        <w:rPr>
          <w:szCs w:val="28"/>
        </w:rPr>
        <w:t xml:space="preserve">-образовательного процесса в дошкольном учреждении. – Скрипторий 2003, 2007.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Гурина И. В. Первые шаги от 0 до 3 лет. Засыпаем, кушаем, маму с папой слушаем. – СПб</w:t>
      </w:r>
      <w:proofErr w:type="gramStart"/>
      <w:r w:rsidRPr="00D26C4A">
        <w:rPr>
          <w:szCs w:val="28"/>
        </w:rPr>
        <w:t xml:space="preserve">., </w:t>
      </w:r>
      <w:proofErr w:type="gramEnd"/>
      <w:r w:rsidRPr="00D26C4A">
        <w:rPr>
          <w:szCs w:val="28"/>
        </w:rPr>
        <w:t xml:space="preserve">2007.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Дуброва В.П., </w:t>
      </w:r>
      <w:proofErr w:type="spellStart"/>
      <w:r w:rsidRPr="00D26C4A">
        <w:rPr>
          <w:szCs w:val="28"/>
        </w:rPr>
        <w:t>Милашевич</w:t>
      </w:r>
      <w:proofErr w:type="spellEnd"/>
      <w:r w:rsidRPr="00D26C4A">
        <w:rPr>
          <w:szCs w:val="28"/>
        </w:rPr>
        <w:t xml:space="preserve"> Е.П. Педагогическая практика в детском саду. – М.: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издат</w:t>
      </w:r>
      <w:proofErr w:type="spellEnd"/>
      <w:r w:rsidRPr="00D26C4A">
        <w:rPr>
          <w:szCs w:val="28"/>
        </w:rPr>
        <w:t xml:space="preserve">. центр «Академия», 1998.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Детство\Под ред. В.И. Логиновой и др. – СПБ.</w:t>
      </w:r>
      <w:proofErr w:type="gramStart"/>
      <w:r w:rsidRPr="00D26C4A">
        <w:rPr>
          <w:szCs w:val="28"/>
        </w:rPr>
        <w:t>:</w:t>
      </w:r>
      <w:proofErr w:type="spellStart"/>
      <w:r w:rsidRPr="00D26C4A">
        <w:rPr>
          <w:szCs w:val="28"/>
        </w:rPr>
        <w:t>А</w:t>
      </w:r>
      <w:proofErr w:type="gramEnd"/>
      <w:r w:rsidRPr="00D26C4A">
        <w:rPr>
          <w:szCs w:val="28"/>
        </w:rPr>
        <w:t>кцидент</w:t>
      </w:r>
      <w:proofErr w:type="spellEnd"/>
      <w:r w:rsidRPr="00D26C4A">
        <w:rPr>
          <w:szCs w:val="28"/>
        </w:rPr>
        <w:t xml:space="preserve">, 2008.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Запорожец А.В. Психология и педагогика игры дошкольника. М.,1966.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Зебзеева</w:t>
      </w:r>
      <w:proofErr w:type="spellEnd"/>
      <w:r w:rsidRPr="00D26C4A">
        <w:rPr>
          <w:szCs w:val="28"/>
        </w:rPr>
        <w:t xml:space="preserve"> В.А. Организация режимных процессов в ДОУ. – М.: Сфера, 2007.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>Игра дошкольника</w:t>
      </w:r>
      <w:proofErr w:type="gramStart"/>
      <w:r w:rsidRPr="00D26C4A">
        <w:rPr>
          <w:szCs w:val="28"/>
        </w:rPr>
        <w:t xml:space="preserve"> / П</w:t>
      </w:r>
      <w:proofErr w:type="gramEnd"/>
      <w:r w:rsidRPr="00D26C4A">
        <w:rPr>
          <w:szCs w:val="28"/>
        </w:rPr>
        <w:t xml:space="preserve">од ред. С.А. </w:t>
      </w:r>
      <w:proofErr w:type="spellStart"/>
      <w:r w:rsidRPr="00D26C4A">
        <w:rPr>
          <w:szCs w:val="28"/>
        </w:rPr>
        <w:t>Новосёловой</w:t>
      </w:r>
      <w:proofErr w:type="spellEnd"/>
      <w:r w:rsidRPr="00D26C4A">
        <w:rPr>
          <w:szCs w:val="28"/>
        </w:rPr>
        <w:t xml:space="preserve">. – М.: Просвещение, 1989.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История дошкольной педагогики в России: Хрестоматия. С.В. Лыков, Л.М.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Волобуева; Под ред. С.Ф. Егорова. – М.: Издательский центр «Академия», 1990.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Комарова Т.С., </w:t>
      </w:r>
      <w:proofErr w:type="spellStart"/>
      <w:r w:rsidRPr="00D26C4A">
        <w:rPr>
          <w:szCs w:val="28"/>
        </w:rPr>
        <w:t>Куцакова</w:t>
      </w:r>
      <w:proofErr w:type="spellEnd"/>
      <w:r w:rsidRPr="00D26C4A">
        <w:rPr>
          <w:szCs w:val="28"/>
        </w:rPr>
        <w:t xml:space="preserve"> Л.В., Павлова Л.Ю. Трудовое воспитание в детском саду. – М .: 2005/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Крупская Н.К. О дошкольном воспитании. – М.: Просвещение, 1973.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Кулик Г.И., Сергиенко Н.Н. Школа здорового человека. – М: ТЦ Сфера, 2006.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– (Программа развития).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Лихачёва А.А. Встреча с </w:t>
      </w:r>
      <w:proofErr w:type="spellStart"/>
      <w:r w:rsidRPr="00D26C4A">
        <w:rPr>
          <w:szCs w:val="28"/>
        </w:rPr>
        <w:t>Мойдодыром</w:t>
      </w:r>
      <w:proofErr w:type="spellEnd"/>
      <w:r w:rsidRPr="00D26C4A">
        <w:rPr>
          <w:szCs w:val="28"/>
        </w:rPr>
        <w:t xml:space="preserve">. //Дошкольное воспитание №9 – 2004. с.56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Мчедлидзе</w:t>
      </w:r>
      <w:proofErr w:type="spellEnd"/>
      <w:r w:rsidRPr="00D26C4A">
        <w:rPr>
          <w:szCs w:val="28"/>
        </w:rPr>
        <w:t xml:space="preserve"> Н.Б., Лебеденко А.А., Гребенщикова Е.А. История дошкольной зарубежной педагогики. – М.: Просвещение, 1980.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Михайленко Н.Я., Короткова Н.А. Как играть с ребенком – М., Педагогика, 1990.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Мухина В.С. Возрастная психология. – М.: Академия, 2006.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Островская Л.Ф. Педагогические ситуации в семейном воспитании дошкольников. – М.: Просвещение, 1990.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Печора А.В. Развивающие игры для дошкольников. М.: ВАКО, 2008.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lastRenderedPageBreak/>
        <w:t>Программа воспитания и обучения в детском саду</w:t>
      </w:r>
      <w:proofErr w:type="gramStart"/>
      <w:r w:rsidRPr="00D26C4A">
        <w:rPr>
          <w:szCs w:val="28"/>
        </w:rPr>
        <w:t xml:space="preserve"> / П</w:t>
      </w:r>
      <w:proofErr w:type="gramEnd"/>
      <w:r w:rsidRPr="00D26C4A">
        <w:rPr>
          <w:szCs w:val="28"/>
        </w:rPr>
        <w:t xml:space="preserve">од ред. М.А. Васильевой и др. – М.: </w:t>
      </w:r>
      <w:proofErr w:type="spellStart"/>
      <w:r w:rsidRPr="00D26C4A">
        <w:rPr>
          <w:szCs w:val="28"/>
        </w:rPr>
        <w:t>Мозайка</w:t>
      </w:r>
      <w:proofErr w:type="spellEnd"/>
      <w:r w:rsidRPr="00D26C4A">
        <w:rPr>
          <w:szCs w:val="28"/>
        </w:rPr>
        <w:t xml:space="preserve"> – Синтез, 2007.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Сорокина А.И. Дидактические игры в детском саду. М., 1982.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Урунтаева</w:t>
      </w:r>
      <w:proofErr w:type="spellEnd"/>
      <w:r w:rsidRPr="00D26C4A">
        <w:rPr>
          <w:szCs w:val="28"/>
        </w:rPr>
        <w:t xml:space="preserve"> Г.А., </w:t>
      </w:r>
      <w:proofErr w:type="spellStart"/>
      <w:r w:rsidRPr="00D26C4A">
        <w:rPr>
          <w:szCs w:val="28"/>
        </w:rPr>
        <w:t>Афонькина</w:t>
      </w:r>
      <w:proofErr w:type="spellEnd"/>
      <w:r w:rsidRPr="00D26C4A">
        <w:rPr>
          <w:szCs w:val="28"/>
        </w:rPr>
        <w:t xml:space="preserve"> Ю.А. Как приобщить малыша к гигиене и самообслуживанию. – М.: Просвещение, 1997.  </w:t>
      </w:r>
    </w:p>
    <w:p w:rsidR="00FF4612" w:rsidRPr="00D26C4A" w:rsidRDefault="00FF4612" w:rsidP="00FF4612">
      <w:pPr>
        <w:pStyle w:val="a3"/>
        <w:rPr>
          <w:szCs w:val="28"/>
        </w:rPr>
      </w:pPr>
      <w:proofErr w:type="spellStart"/>
      <w:r w:rsidRPr="00D26C4A">
        <w:rPr>
          <w:szCs w:val="28"/>
        </w:rPr>
        <w:t>Урунтаева</w:t>
      </w:r>
      <w:proofErr w:type="spellEnd"/>
      <w:r w:rsidRPr="00D26C4A">
        <w:rPr>
          <w:szCs w:val="28"/>
        </w:rPr>
        <w:t xml:space="preserve"> Г.А. Диагностика психологических особенностей дошкольника – М., 1996.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Усова А.П. Обучение в детском саду, 3 изд. М.,1981. 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Чулкова Н. Поможем Чебурашке. // Дошкольное воспитание №5 -1991. с. 11.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FF4612" w:rsidRPr="00D26C4A" w:rsidRDefault="00FF4612" w:rsidP="00FF4612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B74F16" w:rsidRDefault="00B74F16"/>
    <w:sectPr w:rsidR="00B7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12"/>
    <w:rsid w:val="00B74F16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612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612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2024-05-19T12:44:00Z</dcterms:created>
  <dcterms:modified xsi:type="dcterms:W3CDTF">2024-05-19T12:46:00Z</dcterms:modified>
</cp:coreProperties>
</file>